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C1972">
      <w:pPr>
        <w:pStyle w:val="11"/>
        <w:spacing w:before="312" w:beforeLines="100" w:after="312" w:afterLines="100" w:line="440" w:lineRule="exact"/>
        <w:jc w:val="center"/>
        <w:rPr>
          <w:rFonts w:ascii="方正小标宋简体" w:hAnsi="方正小标宋简体" w:eastAsia="方正小标宋简体" w:cs="宋体"/>
          <w:spacing w:val="-11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宋体"/>
          <w:spacing w:val="-11"/>
          <w:sz w:val="32"/>
          <w:szCs w:val="32"/>
          <w:lang w:val="en-US" w:eastAsia="zh-CN"/>
        </w:rPr>
        <w:t>洛阳职业技术学院</w:t>
      </w:r>
      <w:r>
        <w:rPr>
          <w:rFonts w:hint="eastAsia" w:ascii="方正小标宋简体" w:hAnsi="方正小标宋简体" w:eastAsia="方正小标宋简体" w:cs="宋体"/>
          <w:spacing w:val="-11"/>
          <w:sz w:val="32"/>
          <w:szCs w:val="32"/>
        </w:rPr>
        <w:t>非学历教育培训</w:t>
      </w:r>
      <w:r>
        <w:rPr>
          <w:rFonts w:hint="eastAsia" w:ascii="方正小标宋简体" w:hAnsi="方正小标宋简体" w:eastAsia="方正小标宋简体" w:cs="宋体"/>
          <w:spacing w:val="-11"/>
          <w:sz w:val="32"/>
          <w:szCs w:val="32"/>
          <w:lang w:val="en-US" w:eastAsia="zh-CN"/>
        </w:rPr>
        <w:t>费决</w:t>
      </w:r>
      <w:r>
        <w:rPr>
          <w:rFonts w:hint="eastAsia" w:ascii="方正小标宋简体" w:hAnsi="方正小标宋简体" w:eastAsia="方正小标宋简体" w:cs="宋体"/>
          <w:spacing w:val="-11"/>
          <w:sz w:val="32"/>
          <w:szCs w:val="32"/>
        </w:rPr>
        <w:t>算表</w:t>
      </w:r>
    </w:p>
    <w:p w14:paraId="7808FAA9">
      <w:pPr>
        <w:widowControl/>
        <w:shd w:val="clear" w:color="auto" w:fill="FFFFFF"/>
        <w:spacing w:line="440" w:lineRule="exact"/>
        <w:ind w:firstLine="210" w:firstLineChars="100"/>
        <w:jc w:val="left"/>
        <w:rPr>
          <w:rFonts w:ascii="仿宋_GB2312" w:eastAsia="仿宋_GB2312" w:cs="宋体"/>
          <w:color w:val="333333"/>
          <w:kern w:val="0"/>
          <w:szCs w:val="21"/>
        </w:rPr>
      </w:pPr>
      <w:r>
        <w:rPr>
          <w:rFonts w:hint="eastAsia" w:ascii="仿宋_GB2312" w:eastAsia="仿宋_GB2312" w:cs="宋体"/>
          <w:color w:val="333333"/>
          <w:kern w:val="0"/>
          <w:szCs w:val="21"/>
        </w:rPr>
        <w:t>举办单位：                                                  单位：元、人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567"/>
        <w:gridCol w:w="1766"/>
        <w:gridCol w:w="1523"/>
        <w:gridCol w:w="1757"/>
        <w:gridCol w:w="2690"/>
      </w:tblGrid>
      <w:tr w14:paraId="3CCFD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0B8513D8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基本情况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B56EF0F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培训名称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11DBEA9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D281351">
            <w:pPr>
              <w:pStyle w:val="11"/>
              <w:spacing w:line="440" w:lineRule="exact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培训</w:t>
            </w: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天数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579CD90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28D33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0D73A566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89CE37E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参训人数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25D01D69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C05074F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工作人员数</w:t>
            </w:r>
          </w:p>
        </w:tc>
        <w:tc>
          <w:tcPr>
            <w:tcW w:w="2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F62416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09141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97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EF025D3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培训收入</w:t>
            </w:r>
          </w:p>
        </w:tc>
        <w:tc>
          <w:tcPr>
            <w:tcW w:w="5970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7AAEE22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41FC9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7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48B6CFB3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学校管理费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61DA8A21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075E409E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税费</w:t>
            </w:r>
          </w:p>
        </w:tc>
        <w:tc>
          <w:tcPr>
            <w:tcW w:w="2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</w:tcPr>
          <w:p w14:paraId="3087EE23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2B48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04FE5">
            <w:pPr>
              <w:pStyle w:val="11"/>
              <w:spacing w:line="240" w:lineRule="auto"/>
              <w:rPr>
                <w:rFonts w:hint="default" w:ascii="仿宋_GB2312" w:hAnsi="Times New Roman" w:eastAsia="仿宋_GB2312" w:cs="宋体"/>
                <w:b w:val="0"/>
                <w:color w:val="000000"/>
                <w:lang w:val="en-US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实际支出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DC02B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费用项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4264F9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金额</w:t>
            </w: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73424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备注</w:t>
            </w:r>
          </w:p>
        </w:tc>
      </w:tr>
      <w:tr w14:paraId="4B50F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B9C281D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0BBE2C2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定额费用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B9750E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1.住宿费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ECC908C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39BE94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7C5EA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14010A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78E84E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83382C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2.伙食费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0EAACD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A350C8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499E3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4D8E14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5506DE8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119D3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3.</w:t>
            </w: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  <w:lang w:val="en-US" w:eastAsia="zh-CN"/>
              </w:rPr>
              <w:t>场地、资料、交通费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A087BE1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B1AF48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31D2B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504A163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948AAF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9A975">
            <w:pPr>
              <w:widowControl/>
              <w:spacing w:line="440" w:lineRule="exact"/>
              <w:jc w:val="left"/>
              <w:rPr>
                <w:rFonts w:hint="default" w:ascii="仿宋_GB2312" w:eastAsia="仿宋_GB2312" w:cs="宋体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  <w:lang w:val="en-US" w:eastAsia="zh-CN"/>
              </w:rPr>
              <w:t>4.其他费用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3726E7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B13C8C6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160AF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F82E8C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EA9AC9E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非定额费用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030B8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1.师资费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9DE7A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88F424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08EE8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1187B4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48FC713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51710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2.交通费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2C7FB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61EDC19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7AAAC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6B4389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B0ABC48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5E401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3.教学合作费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8F001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7CC10BB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0F795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030FA1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7B3788">
            <w:pPr>
              <w:widowControl/>
              <w:spacing w:line="440" w:lineRule="exact"/>
              <w:jc w:val="left"/>
              <w:rPr>
                <w:rFonts w:ascii="仿宋_GB2312" w:eastAsia="仿宋_GB2312" w:cs="宋体"/>
                <w:b w:val="0"/>
                <w:color w:val="000000"/>
                <w:szCs w:val="21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1E0C">
            <w:pPr>
              <w:widowControl/>
              <w:spacing w:line="440" w:lineRule="exact"/>
              <w:jc w:val="left"/>
              <w:rPr>
                <w:rFonts w:hint="default" w:ascii="仿宋_GB2312" w:eastAsia="仿宋_GB2312" w:cs="宋体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</w:rPr>
              <w:t>4.</w:t>
            </w:r>
            <w:r>
              <w:rPr>
                <w:rFonts w:hint="eastAsia" w:ascii="仿宋_GB2312" w:eastAsia="仿宋_GB2312" w:cs="宋体"/>
                <w:b w:val="0"/>
                <w:color w:val="000000"/>
                <w:szCs w:val="21"/>
                <w:lang w:val="en-US" w:eastAsia="zh-CN"/>
              </w:rPr>
              <w:t>其他经费支出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A36A54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30CA8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7A76D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3C3234F2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  <w:tc>
          <w:tcPr>
            <w:tcW w:w="3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66D61282">
            <w:pPr>
              <w:pStyle w:val="11"/>
              <w:spacing w:line="440" w:lineRule="exact"/>
              <w:jc w:val="center"/>
              <w:rPr>
                <w:rFonts w:ascii="仿宋_GB2312" w:hAnsi="Times New Roman" w:eastAsia="仿宋_GB2312" w:cs="宋体"/>
                <w:b w:val="0"/>
                <w:color w:val="000000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</w:rPr>
              <w:t>合 计</w:t>
            </w:r>
          </w:p>
        </w:tc>
        <w:tc>
          <w:tcPr>
            <w:tcW w:w="4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</w:tcPr>
          <w:p w14:paraId="3D90E390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242F6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449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AA42CA0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结余金额</w:t>
            </w:r>
          </w:p>
        </w:tc>
        <w:tc>
          <w:tcPr>
            <w:tcW w:w="44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B900C09">
            <w:pPr>
              <w:pStyle w:val="11"/>
              <w:spacing w:line="440" w:lineRule="exac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  <w:tr w14:paraId="537B5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CAB2D">
            <w:pPr>
              <w:pStyle w:val="11"/>
              <w:spacing w:line="440" w:lineRule="exact"/>
              <w:jc w:val="center"/>
              <w:rPr>
                <w:rFonts w:hint="default" w:ascii="仿宋_GB2312" w:hAnsi="Times New Roman" w:eastAsia="仿宋_GB2312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color w:val="000000"/>
                <w:lang w:val="en-US" w:eastAsia="zh-CN"/>
              </w:rPr>
              <w:t>实际支出补充说明</w:t>
            </w:r>
          </w:p>
        </w:tc>
        <w:tc>
          <w:tcPr>
            <w:tcW w:w="83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6E8C6DB">
            <w:pPr>
              <w:pStyle w:val="11"/>
              <w:spacing w:line="440" w:lineRule="exact"/>
              <w:jc w:val="righ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  <w:p w14:paraId="4CE39FEE">
            <w:pPr>
              <w:pStyle w:val="11"/>
              <w:spacing w:line="440" w:lineRule="exact"/>
              <w:jc w:val="right"/>
              <w:rPr>
                <w:rFonts w:ascii="仿宋_GB2312" w:hAnsi="Times New Roman" w:eastAsia="仿宋_GB2312" w:cs="宋体"/>
                <w:b w:val="0"/>
                <w:color w:val="000000"/>
              </w:rPr>
            </w:pPr>
          </w:p>
        </w:tc>
      </w:tr>
    </w:tbl>
    <w:p w14:paraId="09212A25">
      <w:pPr>
        <w:pStyle w:val="11"/>
        <w:spacing w:line="440" w:lineRule="exact"/>
        <w:ind w:firstLine="570"/>
        <w:jc w:val="left"/>
        <w:rPr>
          <w:rFonts w:ascii="仿宋_GB2312" w:hAnsi="Times New Roman" w:eastAsia="仿宋_GB2312" w:cs="宋体"/>
        </w:rPr>
      </w:pPr>
      <w:r>
        <w:rPr>
          <w:rFonts w:hint="eastAsia" w:ascii="仿宋_GB2312" w:hAnsi="Times New Roman" w:eastAsia="仿宋_GB2312" w:cs="宋体"/>
        </w:rPr>
        <w:t xml:space="preserve">申请经办人：       </w:t>
      </w:r>
      <w:r>
        <w:rPr>
          <w:rFonts w:ascii="仿宋_GB2312" w:hAnsi="Times New Roman" w:eastAsia="仿宋_GB2312" w:cs="宋体"/>
        </w:rPr>
        <w:t xml:space="preserve">          </w:t>
      </w:r>
      <w:r>
        <w:rPr>
          <w:rFonts w:hint="eastAsia" w:ascii="仿宋_GB2312" w:hAnsi="Times New Roman" w:eastAsia="仿宋_GB2312" w:cs="宋体"/>
        </w:rPr>
        <w:t xml:space="preserve">                     年   月   日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CEA"/>
    <w:rsid w:val="00245095"/>
    <w:rsid w:val="003D2EEA"/>
    <w:rsid w:val="00497971"/>
    <w:rsid w:val="004A5B1D"/>
    <w:rsid w:val="00534B1D"/>
    <w:rsid w:val="0065588F"/>
    <w:rsid w:val="006E3176"/>
    <w:rsid w:val="009D5DF0"/>
    <w:rsid w:val="00C06CEA"/>
    <w:rsid w:val="00CE6E35"/>
    <w:rsid w:val="00D262F6"/>
    <w:rsid w:val="00D777F9"/>
    <w:rsid w:val="00DE4288"/>
    <w:rsid w:val="097F7444"/>
    <w:rsid w:val="09E0252C"/>
    <w:rsid w:val="0B255FF3"/>
    <w:rsid w:val="0D170CD9"/>
    <w:rsid w:val="21C66054"/>
    <w:rsid w:val="29451F54"/>
    <w:rsid w:val="299F78B6"/>
    <w:rsid w:val="345720A7"/>
    <w:rsid w:val="3747282E"/>
    <w:rsid w:val="39324448"/>
    <w:rsid w:val="3B041E40"/>
    <w:rsid w:val="3FEB7AEB"/>
    <w:rsid w:val="40B85ED8"/>
    <w:rsid w:val="43307340"/>
    <w:rsid w:val="43E26BF6"/>
    <w:rsid w:val="47C75F19"/>
    <w:rsid w:val="4BF40E3E"/>
    <w:rsid w:val="4CD077F2"/>
    <w:rsid w:val="54D44008"/>
    <w:rsid w:val="5C4D58B9"/>
    <w:rsid w:val="5D5A13D3"/>
    <w:rsid w:val="5DB9783A"/>
    <w:rsid w:val="5EBB2DEA"/>
    <w:rsid w:val="5EC82FEA"/>
    <w:rsid w:val="5F9A4EDA"/>
    <w:rsid w:val="6E741A86"/>
    <w:rsid w:val="7CF27D4C"/>
    <w:rsid w:val="7D0825AD"/>
    <w:rsid w:val="7DBE3BDC"/>
    <w:rsid w:val="7FCE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Plain Text"/>
    <w:basedOn w:val="1"/>
    <w:link w:val="34"/>
    <w:qFormat/>
    <w:uiPriority w:val="0"/>
    <w:rPr>
      <w:rFonts w:ascii="宋体" w:hAnsi="Courier New" w:cs="Courier New"/>
      <w:szCs w:val="21"/>
    </w:rPr>
  </w:style>
  <w:style w:type="paragraph" w:styleId="12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纯文本 字符"/>
    <w:basedOn w:val="15"/>
    <w:link w:val="11"/>
    <w:qFormat/>
    <w:uiPriority w:val="0"/>
    <w:rPr>
      <w:rFonts w:ascii="宋体" w:hAnsi="Courier New" w:eastAsia="宋体" w:cs="Courier New"/>
      <w:sz w:val="21"/>
      <w:szCs w:val="21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157</Characters>
  <Lines>4</Lines>
  <Paragraphs>1</Paragraphs>
  <TotalTime>5</TotalTime>
  <ScaleCrop>false</ScaleCrop>
  <LinksUpToDate>false</LinksUpToDate>
  <CharactersWithSpaces>252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2025-02-25T08:50:00Z</dcterms:created>
  <dc:creator>wang2one</dc:creator>
  <cp:lastModifiedBy>宋来炜</cp:lastModifiedBy>
  <dcterms:modified xsi:type="dcterms:W3CDTF">2026-06-24T00:45:35Z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eyJoZGlkIjoiOGQ4ZDgwZTQ3MTQ4ZWExOGRlNjZmMzJmNDc0ZGMxZjMiLCJ1c2VySWQiOiIxNjU4NzgxMTE5In0=</vt:lpwstr>
  </property>
  <property fmtid="{D5CDD505-2E9C-101B-9397-08002B2CF9AE}" pid="3" name="KSOProductBuildVer">
    <vt:lpwstr>2052-12.1.0.23542</vt:lpwstr>
  </property>
  <property fmtid="{D5CDD505-2E9C-101B-9397-08002B2CF9AE}" pid="4" name="ICV">
    <vt:lpwstr>E22654D38D7E4E298C7FE68B71F60E0F_13</vt:lpwstr>
  </property>
</Properties>
</file>